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28A" w:rsidRPr="00FE628A" w:rsidRDefault="00FE628A" w:rsidP="00FE628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b/>
          <w:sz w:val="28"/>
          <w:szCs w:val="28"/>
          <w:lang w:eastAsia="ru-RU"/>
        </w:rPr>
        <w:t>Аннотация  к рабочей программе по русскому языку (1- 4 класс)</w:t>
      </w:r>
    </w:p>
    <w:p w:rsidR="00FE628A" w:rsidRPr="00FE628A" w:rsidRDefault="00FE628A" w:rsidP="00FE628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 xml:space="preserve">   Рабочая программа по русскому языку (1- 4 класс) составлена на основе авторской программы  В.Г.Горецкого, В.П. </w:t>
      </w:r>
      <w:proofErr w:type="spellStart"/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Канакиной</w:t>
      </w:r>
      <w:proofErr w:type="spellEnd"/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 xml:space="preserve">  (Сборник  рабочих программ «Школа России» 1-4 классы, М. Просвещение, 2011).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28A" w:rsidRPr="00FE628A" w:rsidRDefault="00FE628A" w:rsidP="00FE628A">
      <w:pPr>
        <w:spacing w:after="0" w:line="240" w:lineRule="auto"/>
        <w:ind w:right="-2"/>
        <w:jc w:val="both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Структура рабочей программы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1) пояснительная записка, в которой конкретизируются общие цели начального общего образования с учетом специфики учебного предмета, курса; информацию о том, что обучение проводится с использованием платформы информационно-образовательного портала «Сетевой класс Белогорья», а также порталов Федерального центра информационно образовательных ресурсов (ФЦИОР)и «Единая коллекция цифровых образовательных ресурсов» (при наличии других в зависимости от специфики предмета –дополнить);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2) общая характеристика учебного предмета, курса;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3) описание места учебного предмета, курса в учебном плане;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4) описание ценностных ориентиров содержания учебного предмета;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 xml:space="preserve">5) личностные, </w:t>
      </w:r>
      <w:proofErr w:type="spellStart"/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метапредметные</w:t>
      </w:r>
      <w:proofErr w:type="spellEnd"/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предметные результаты освоения конкретного учебного предмета, курса;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6) содержание учебного предмета, курса;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7) учебно-тематический план;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8) описание материально-технического обеспечения образовательного процесса.</w:t>
      </w:r>
    </w:p>
    <w:p w:rsidR="00FE628A" w:rsidRPr="00FE628A" w:rsidRDefault="00FE628A" w:rsidP="00FE628A">
      <w:pPr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28A" w:rsidRPr="00FE628A" w:rsidRDefault="00FE628A" w:rsidP="00FE628A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Календарно-тематическое планирование с контрольно-измерительным материалом  является приложением к рабочей программе, утверждается ежегодно.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28A" w:rsidRPr="00FE628A" w:rsidRDefault="00FE628A" w:rsidP="00FE628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Изучение русского языка в начальной школе направлено на достижение следующих целей: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 xml:space="preserve">- 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- формирование коммуникативной компетенции обучающихся: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Рабочая  программа рассчитана на 675  часов.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1 класс – 165 ч. (115 ч. – обучение грамоте,   50 ч.– русский язык)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 xml:space="preserve"> 2 – 4 классы  по 170 ч.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28A" w:rsidRPr="0019631C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631C">
        <w:rPr>
          <w:rFonts w:ascii="Times New Roman" w:eastAsia="Times New Roman" w:hAnsi="Times New Roman"/>
          <w:sz w:val="28"/>
          <w:szCs w:val="28"/>
          <w:lang w:eastAsia="ru-RU"/>
        </w:rPr>
        <w:t>В рабочей программе запланировано  47  мониторинговых работ:</w:t>
      </w:r>
    </w:p>
    <w:tbl>
      <w:tblPr>
        <w:tblpPr w:leftFromText="180" w:rightFromText="180" w:vertAnchor="text" w:horzAnchor="margin" w:tblpXSpec="center" w:tblpY="104"/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1276"/>
        <w:gridCol w:w="1168"/>
        <w:gridCol w:w="1135"/>
        <w:gridCol w:w="852"/>
        <w:gridCol w:w="1057"/>
        <w:gridCol w:w="1015"/>
        <w:gridCol w:w="1174"/>
        <w:gridCol w:w="834"/>
      </w:tblGrid>
      <w:tr w:rsidR="00FE628A" w:rsidRPr="0019631C" w:rsidTr="00FE628A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Формы контроля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FE628A" w:rsidRPr="0019631C" w:rsidTr="00FE628A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8A" w:rsidRPr="0019631C" w:rsidRDefault="00FE62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К/диктант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К/списывание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К/работа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Сл.диктант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К\изложение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Комплексная работа</w:t>
            </w: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8A" w:rsidRPr="0019631C" w:rsidRDefault="00FE62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628A" w:rsidRPr="0019631C" w:rsidTr="00FE628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1 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28A" w:rsidRPr="0019631C" w:rsidTr="00FE628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E628A" w:rsidRPr="0019631C" w:rsidTr="00FE628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3 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E628A" w:rsidRPr="0019631C" w:rsidTr="00FE628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1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E628A" w:rsidRPr="00FE628A" w:rsidTr="00FE628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631C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9631C">
              <w:rPr>
                <w:rFonts w:ascii="Times New Roman" w:hAnsi="Times New Roman"/>
                <w:b/>
                <w:color w:val="000000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9631C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9631C">
              <w:rPr>
                <w:rFonts w:ascii="Times New Roman" w:hAnsi="Times New Roman"/>
                <w:b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9631C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9631C">
              <w:rPr>
                <w:rFonts w:ascii="Times New Roman" w:hAnsi="Times New Roman"/>
                <w:b/>
                <w:color w:val="000000"/>
              </w:rPr>
              <w:t>12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9631C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28A" w:rsidRPr="0019631C" w:rsidRDefault="00FE628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9631C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8A" w:rsidRPr="00FE628A" w:rsidRDefault="00FE6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631C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</w:tr>
    </w:tbl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программы используется учебно-методический комплект: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 xml:space="preserve">1. В.Г.Горецкий, В.П. </w:t>
      </w:r>
      <w:proofErr w:type="spellStart"/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Канакина</w:t>
      </w:r>
      <w:proofErr w:type="spellEnd"/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 xml:space="preserve">  Русский язык.  Рабочие программы.  1-4 классы.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М.:Просвещение</w:t>
      </w:r>
      <w:proofErr w:type="spellEnd"/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.  2011г.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2. Учебники: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Обучение грамоте 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 xml:space="preserve">2.1. Горецкий В. Г. и др. Азбука. Учебник. 1 класс.  В 2ч.-М.:Просвещение,  2011г., с приложением на электронном носителе. 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Русский язык 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 xml:space="preserve">2.3. </w:t>
      </w:r>
      <w:proofErr w:type="spellStart"/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Канакина</w:t>
      </w:r>
      <w:proofErr w:type="spellEnd"/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 xml:space="preserve"> В. П.,   Горецкий В. Г.   Русский   язык.  1 класс.  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 xml:space="preserve">-М.: Просвещение.   </w:t>
      </w:r>
      <w:r w:rsidR="00232618">
        <w:rPr>
          <w:rFonts w:ascii="Times New Roman" w:eastAsia="Times New Roman" w:hAnsi="Times New Roman"/>
          <w:sz w:val="28"/>
          <w:szCs w:val="28"/>
          <w:lang w:eastAsia="ru-RU"/>
        </w:rPr>
        <w:t>2011</w:t>
      </w:r>
      <w:r w:rsidRPr="0019631C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.,  с приложением на электронном носителе.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 xml:space="preserve">2.4.Канакина В. П.,   Горецкий В. Г.   Русский   язык. 2 класс. В 2 ч. 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 xml:space="preserve">-М.: Просвещение,   </w:t>
      </w:r>
      <w:r w:rsidRPr="0019631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9631C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19631C">
        <w:rPr>
          <w:rFonts w:ascii="Times New Roman" w:eastAsia="Times New Roman" w:hAnsi="Times New Roman"/>
          <w:sz w:val="28"/>
          <w:szCs w:val="28"/>
          <w:lang w:eastAsia="ru-RU"/>
        </w:rPr>
        <w:t>г.,</w:t>
      </w: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 xml:space="preserve"> с приложением на электронном носителе.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 xml:space="preserve">2.5.Канакина В. П.,   Горецкий В. Г.   Русский   язык.  3 класс. В 2 ч. 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-М.: Просвещение,</w:t>
      </w:r>
      <w:r w:rsidR="0019631C">
        <w:rPr>
          <w:rFonts w:ascii="Times New Roman" w:eastAsia="Times New Roman" w:hAnsi="Times New Roman"/>
          <w:sz w:val="28"/>
          <w:szCs w:val="28"/>
          <w:lang w:eastAsia="ru-RU"/>
        </w:rPr>
        <w:t xml:space="preserve"> 2013</w:t>
      </w:r>
      <w:r w:rsidRPr="0019631C">
        <w:rPr>
          <w:rFonts w:ascii="Times New Roman" w:eastAsia="Times New Roman" w:hAnsi="Times New Roman"/>
          <w:sz w:val="28"/>
          <w:szCs w:val="28"/>
          <w:lang w:eastAsia="ru-RU"/>
        </w:rPr>
        <w:t>., с</w:t>
      </w: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приложением на электронном носителе.  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 xml:space="preserve">2.6.Канакина В. П.,   Горецкий В. Г.   Русский   язык.   4 класс. В 2 ч. 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 xml:space="preserve">-М.: Просвещение, </w:t>
      </w:r>
      <w:bookmarkStart w:id="0" w:name="_GoBack"/>
      <w:bookmarkEnd w:id="0"/>
      <w:r w:rsidRPr="00232618">
        <w:rPr>
          <w:rFonts w:ascii="Times New Roman" w:eastAsia="Times New Roman" w:hAnsi="Times New Roman"/>
          <w:sz w:val="28"/>
          <w:szCs w:val="28"/>
          <w:lang w:eastAsia="ru-RU"/>
        </w:rPr>
        <w:t>2014г</w:t>
      </w: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 xml:space="preserve">., с приложением на электронном носителе.   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3.Прописи. Рабочие тетради.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3.1.  Горецкий В. Г, Федосова Н. А. Пропись 1</w:t>
      </w:r>
      <w:r w:rsidR="005F3E56">
        <w:rPr>
          <w:rFonts w:ascii="Times New Roman" w:eastAsia="Times New Roman" w:hAnsi="Times New Roman"/>
          <w:sz w:val="28"/>
          <w:szCs w:val="28"/>
          <w:lang w:eastAsia="ru-RU"/>
        </w:rPr>
        <w:t xml:space="preserve"> – 4 части. -М.:  Просвещение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 xml:space="preserve">3.2. </w:t>
      </w:r>
      <w:proofErr w:type="spellStart"/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>Канакина</w:t>
      </w:r>
      <w:proofErr w:type="spellEnd"/>
      <w:r w:rsidRPr="00FE628A">
        <w:rPr>
          <w:rFonts w:ascii="Times New Roman" w:eastAsia="Times New Roman" w:hAnsi="Times New Roman"/>
          <w:sz w:val="28"/>
          <w:szCs w:val="28"/>
          <w:lang w:eastAsia="ru-RU"/>
        </w:rPr>
        <w:t xml:space="preserve"> В. П.  1 – 4 классы. В 2ч. Ра</w:t>
      </w:r>
      <w:r w:rsidR="005F3E56">
        <w:rPr>
          <w:rFonts w:ascii="Times New Roman" w:eastAsia="Times New Roman" w:hAnsi="Times New Roman"/>
          <w:sz w:val="28"/>
          <w:szCs w:val="28"/>
          <w:lang w:eastAsia="ru-RU"/>
        </w:rPr>
        <w:t>бочие тетради.-М.: Просвещение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highlight w:val="yellow"/>
          <w:lang w:eastAsia="ru-RU"/>
        </w:rPr>
      </w:pPr>
      <w:r w:rsidRPr="005F3E5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Авторы  рабочей  программы: </w:t>
      </w:r>
      <w:proofErr w:type="spellStart"/>
      <w:r w:rsidRPr="005F3E56">
        <w:rPr>
          <w:rFonts w:ascii="Times New Roman" w:eastAsia="Times New Roman" w:hAnsi="Times New Roman"/>
          <w:i/>
          <w:sz w:val="28"/>
          <w:szCs w:val="28"/>
          <w:lang w:eastAsia="ru-RU"/>
        </w:rPr>
        <w:t>Прочанкина</w:t>
      </w:r>
      <w:proofErr w:type="spellEnd"/>
      <w:r w:rsidRPr="005F3E5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Л.А., Ростовцева Л.И.</w:t>
      </w:r>
      <w:r w:rsidR="00BF14B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proofErr w:type="spellStart"/>
      <w:r w:rsidR="00BF14B6">
        <w:rPr>
          <w:rFonts w:ascii="Times New Roman" w:eastAsia="Times New Roman" w:hAnsi="Times New Roman"/>
          <w:i/>
          <w:sz w:val="28"/>
          <w:szCs w:val="28"/>
          <w:lang w:eastAsia="ru-RU"/>
        </w:rPr>
        <w:t>Ряба-Неделя</w:t>
      </w:r>
      <w:proofErr w:type="spellEnd"/>
      <w:r w:rsidR="00BF14B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Е.В., </w:t>
      </w:r>
      <w:proofErr w:type="spellStart"/>
      <w:r w:rsidR="00BF14B6">
        <w:rPr>
          <w:rFonts w:ascii="Times New Roman" w:eastAsia="Times New Roman" w:hAnsi="Times New Roman"/>
          <w:i/>
          <w:sz w:val="28"/>
          <w:szCs w:val="28"/>
          <w:lang w:eastAsia="ru-RU"/>
        </w:rPr>
        <w:t>Стромилова</w:t>
      </w:r>
      <w:proofErr w:type="spellEnd"/>
      <w:r w:rsidR="00BF14B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Г.А.</w:t>
      </w:r>
      <w:r w:rsidRPr="005F3E5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учителя начальных классов МБОУ «</w:t>
      </w:r>
      <w:proofErr w:type="spellStart"/>
      <w:r w:rsidRPr="005F3E56">
        <w:rPr>
          <w:rFonts w:ascii="Times New Roman" w:eastAsia="Times New Roman" w:hAnsi="Times New Roman"/>
          <w:i/>
          <w:sz w:val="28"/>
          <w:szCs w:val="28"/>
          <w:lang w:eastAsia="ru-RU"/>
        </w:rPr>
        <w:t>Беломестненская</w:t>
      </w:r>
      <w:proofErr w:type="spellEnd"/>
      <w:r w:rsidRPr="005F3E5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СОШ </w:t>
      </w:r>
      <w:proofErr w:type="spellStart"/>
      <w:r w:rsidRPr="005F3E56">
        <w:rPr>
          <w:rFonts w:ascii="Times New Roman" w:eastAsia="Times New Roman" w:hAnsi="Times New Roman"/>
          <w:i/>
          <w:sz w:val="28"/>
          <w:szCs w:val="28"/>
          <w:lang w:eastAsia="ru-RU"/>
        </w:rPr>
        <w:t>Новооскольского</w:t>
      </w:r>
      <w:proofErr w:type="spellEnd"/>
      <w:r w:rsidRPr="005F3E5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района, Белгородской области»</w:t>
      </w:r>
    </w:p>
    <w:p w:rsidR="00FE628A" w:rsidRPr="005F3E56" w:rsidRDefault="00FE628A" w:rsidP="00FE628A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628A" w:rsidRPr="005F3E56" w:rsidRDefault="00FE628A" w:rsidP="00FE628A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3E56">
        <w:rPr>
          <w:rFonts w:ascii="Times New Roman" w:eastAsia="Times New Roman" w:hAnsi="Times New Roman"/>
          <w:b/>
          <w:sz w:val="28"/>
          <w:szCs w:val="28"/>
          <w:lang w:eastAsia="ru-RU"/>
        </w:rPr>
        <w:t>Рабочая программа прошла процедуру согласования и утверждения в установленном порядке: согласована с замести</w:t>
      </w:r>
      <w:r w:rsidR="00BF14B6">
        <w:rPr>
          <w:rFonts w:ascii="Times New Roman" w:eastAsia="Times New Roman" w:hAnsi="Times New Roman"/>
          <w:b/>
          <w:sz w:val="28"/>
          <w:szCs w:val="28"/>
          <w:lang w:eastAsia="ru-RU"/>
        </w:rPr>
        <w:t>телем директора Куркиной С.Н. (5.06.2018</w:t>
      </w:r>
      <w:r w:rsidRPr="005F3E56">
        <w:rPr>
          <w:rFonts w:ascii="Times New Roman" w:eastAsia="Times New Roman" w:hAnsi="Times New Roman"/>
          <w:b/>
          <w:sz w:val="28"/>
          <w:szCs w:val="28"/>
          <w:lang w:eastAsia="ru-RU"/>
        </w:rPr>
        <w:t>г.), утверждена приказом по обр</w:t>
      </w:r>
      <w:r w:rsidR="00BF14B6">
        <w:rPr>
          <w:rFonts w:ascii="Times New Roman" w:eastAsia="Times New Roman" w:hAnsi="Times New Roman"/>
          <w:b/>
          <w:sz w:val="28"/>
          <w:szCs w:val="28"/>
          <w:lang w:eastAsia="ru-RU"/>
        </w:rPr>
        <w:t>азовательному учреждению (от  27.06.2018г., №125</w:t>
      </w:r>
      <w:r w:rsidRPr="005F3E56">
        <w:rPr>
          <w:rFonts w:ascii="Times New Roman" w:eastAsia="Times New Roman" w:hAnsi="Times New Roman"/>
          <w:b/>
          <w:sz w:val="28"/>
          <w:szCs w:val="28"/>
          <w:lang w:eastAsia="ru-RU"/>
        </w:rPr>
        <w:t>).</w:t>
      </w:r>
    </w:p>
    <w:p w:rsidR="00FE628A" w:rsidRP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highlight w:val="yellow"/>
          <w:lang w:eastAsia="ru-RU"/>
        </w:rPr>
      </w:pPr>
    </w:p>
    <w:p w:rsid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628A" w:rsidRDefault="00FE628A" w:rsidP="00FE62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61BC5" w:rsidRDefault="00D61BC5"/>
    <w:sectPr w:rsidR="00D61BC5" w:rsidSect="00AB4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characterSpacingControl w:val="doNotCompress"/>
  <w:compat/>
  <w:rsids>
    <w:rsidRoot w:val="006E0FE4"/>
    <w:rsid w:val="0019631C"/>
    <w:rsid w:val="00232618"/>
    <w:rsid w:val="00524E0C"/>
    <w:rsid w:val="005F3E56"/>
    <w:rsid w:val="006E0FE4"/>
    <w:rsid w:val="00AB4D19"/>
    <w:rsid w:val="00B74F43"/>
    <w:rsid w:val="00BF14B6"/>
    <w:rsid w:val="00D61BC5"/>
    <w:rsid w:val="00FE6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2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2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1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Прочанкин</cp:lastModifiedBy>
  <cp:revision>7</cp:revision>
  <dcterms:created xsi:type="dcterms:W3CDTF">2019-02-18T05:46:00Z</dcterms:created>
  <dcterms:modified xsi:type="dcterms:W3CDTF">2023-01-17T15:57:00Z</dcterms:modified>
</cp:coreProperties>
</file>